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AF4BF" w14:textId="77777777" w:rsidR="0014366F" w:rsidRPr="00726C1F" w:rsidRDefault="0009161D" w:rsidP="00217CE1">
      <w:pPr>
        <w:jc w:val="center"/>
        <w:rPr>
          <w:rFonts w:ascii="Calibri" w:hAnsi="Calibri" w:cs="Calibri"/>
          <w:b/>
          <w:color w:val="000000"/>
          <w:sz w:val="32"/>
          <w:szCs w:val="32"/>
        </w:rPr>
      </w:pPr>
      <w:r w:rsidRPr="00726C1F">
        <w:rPr>
          <w:rFonts w:ascii="Calibri" w:hAnsi="Calibri" w:cs="Calibri"/>
          <w:b/>
          <w:color w:val="000000"/>
          <w:sz w:val="32"/>
          <w:szCs w:val="32"/>
        </w:rPr>
        <w:t>Workshop</w:t>
      </w:r>
      <w:r w:rsidR="0014366F" w:rsidRPr="00726C1F">
        <w:rPr>
          <w:rFonts w:ascii="Calibri" w:hAnsi="Calibri" w:cs="Calibri"/>
          <w:b/>
          <w:color w:val="000000"/>
          <w:sz w:val="32"/>
          <w:szCs w:val="32"/>
        </w:rPr>
        <w:t xml:space="preserve"> </w:t>
      </w:r>
      <w:r w:rsidR="00726C1F" w:rsidRPr="00726C1F">
        <w:rPr>
          <w:rFonts w:ascii="Calibri" w:hAnsi="Calibri" w:cs="Calibri"/>
          <w:b/>
          <w:color w:val="000000"/>
          <w:sz w:val="32"/>
          <w:szCs w:val="32"/>
        </w:rPr>
        <w:t>Angststoornissen en EMDR</w:t>
      </w:r>
    </w:p>
    <w:p w14:paraId="5A2C0BB1" w14:textId="1A0627CA" w:rsidR="0009161D" w:rsidRPr="00726C1F" w:rsidRDefault="0009161D" w:rsidP="00217CE1">
      <w:pPr>
        <w:jc w:val="center"/>
        <w:rPr>
          <w:rFonts w:ascii="Calibri" w:hAnsi="Calibri" w:cs="Calibri"/>
          <w:b/>
          <w:color w:val="000000"/>
          <w:sz w:val="32"/>
          <w:szCs w:val="32"/>
        </w:rPr>
      </w:pPr>
    </w:p>
    <w:p w14:paraId="66C96A01" w14:textId="77777777" w:rsidR="0014366F" w:rsidRPr="00726C1F" w:rsidRDefault="0014366F" w:rsidP="00DA1BB9">
      <w:pPr>
        <w:rPr>
          <w:rFonts w:ascii="Calibri" w:hAnsi="Calibri" w:cs="Calibri"/>
          <w:b/>
          <w:color w:val="000000"/>
          <w:sz w:val="28"/>
          <w:szCs w:val="28"/>
        </w:rPr>
      </w:pPr>
    </w:p>
    <w:p w14:paraId="57F486FF" w14:textId="77777777" w:rsidR="005C1C3E" w:rsidRPr="00726C1F" w:rsidRDefault="005C1C3E" w:rsidP="00DA1BB9">
      <w:pPr>
        <w:rPr>
          <w:rFonts w:ascii="Calibri" w:hAnsi="Calibri" w:cs="Calibri"/>
          <w:color w:val="000000"/>
          <w:sz w:val="28"/>
          <w:szCs w:val="28"/>
        </w:rPr>
      </w:pPr>
    </w:p>
    <w:p w14:paraId="5AEBCE49" w14:textId="77777777" w:rsidR="00284376" w:rsidRPr="00726C1F" w:rsidRDefault="00284376" w:rsidP="00284376">
      <w:pPr>
        <w:jc w:val="center"/>
        <w:rPr>
          <w:rFonts w:ascii="Calibri" w:eastAsia="Calibri" w:hAnsi="Calibri" w:cs="Calibri"/>
          <w:sz w:val="28"/>
          <w:szCs w:val="28"/>
          <w:lang w:eastAsia="en-US"/>
        </w:rPr>
      </w:pPr>
      <w:r w:rsidRPr="00726C1F">
        <w:rPr>
          <w:rFonts w:ascii="Calibri" w:eastAsia="Calibri" w:hAnsi="Calibri" w:cs="Calibri"/>
          <w:sz w:val="28"/>
          <w:szCs w:val="28"/>
          <w:lang w:eastAsia="en-US"/>
        </w:rPr>
        <w:t>Erik ten Broeke</w:t>
      </w:r>
    </w:p>
    <w:p w14:paraId="2355A4B5" w14:textId="77777777" w:rsidR="00284376" w:rsidRPr="00726C1F" w:rsidRDefault="00284376" w:rsidP="00284376">
      <w:pPr>
        <w:jc w:val="center"/>
        <w:rPr>
          <w:rFonts w:ascii="Calibri" w:eastAsia="Calibri" w:hAnsi="Calibri" w:cs="Calibri"/>
          <w:sz w:val="28"/>
          <w:szCs w:val="28"/>
          <w:lang w:eastAsia="en-US"/>
        </w:rPr>
      </w:pPr>
      <w:r w:rsidRPr="00726C1F">
        <w:rPr>
          <w:rFonts w:ascii="Calibri" w:eastAsia="Calibri" w:hAnsi="Calibri" w:cs="Calibri"/>
          <w:sz w:val="28"/>
          <w:szCs w:val="28"/>
          <w:lang w:eastAsia="en-US"/>
        </w:rPr>
        <w:t>Ad de Jongh</w:t>
      </w:r>
    </w:p>
    <w:p w14:paraId="279C7398" w14:textId="77777777" w:rsidR="00284376" w:rsidRPr="00726C1F" w:rsidRDefault="00284376" w:rsidP="00284376">
      <w:pPr>
        <w:jc w:val="both"/>
        <w:rPr>
          <w:rFonts w:ascii="Calibri" w:eastAsia="Calibri" w:hAnsi="Calibri" w:cs="Calibri"/>
          <w:sz w:val="28"/>
          <w:szCs w:val="28"/>
          <w:lang w:eastAsia="en-US"/>
        </w:rPr>
      </w:pPr>
    </w:p>
    <w:p w14:paraId="380B5EC4" w14:textId="77777777" w:rsidR="00BE7B7F" w:rsidRPr="00726C1F" w:rsidRDefault="00BE7B7F" w:rsidP="00DA1BB9">
      <w:pPr>
        <w:rPr>
          <w:rFonts w:ascii="Calibri" w:hAnsi="Calibri" w:cs="Calibri"/>
          <w:color w:val="000000"/>
          <w:sz w:val="28"/>
          <w:szCs w:val="28"/>
        </w:rPr>
      </w:pPr>
    </w:p>
    <w:p w14:paraId="273F6929" w14:textId="77777777" w:rsidR="00726C1F" w:rsidRPr="00726C1F" w:rsidRDefault="00726C1F" w:rsidP="00726C1F">
      <w:pPr>
        <w:jc w:val="both"/>
        <w:rPr>
          <w:rFonts w:ascii="Calibri" w:hAnsi="Calibri"/>
          <w:sz w:val="28"/>
          <w:szCs w:val="28"/>
          <w:lang w:eastAsia="en-US"/>
        </w:rPr>
      </w:pPr>
      <w:r w:rsidRPr="00726C1F">
        <w:rPr>
          <w:rFonts w:ascii="Calibri" w:hAnsi="Calibri"/>
          <w:sz w:val="28"/>
          <w:szCs w:val="28"/>
          <w:lang w:eastAsia="en-US"/>
        </w:rPr>
        <w:t xml:space="preserve">Voor de </w:t>
      </w:r>
      <w:r w:rsidRPr="00726C1F">
        <w:rPr>
          <w:rFonts w:ascii="Calibri" w:hAnsi="Calibri"/>
          <w:i/>
          <w:iCs/>
          <w:sz w:val="28"/>
          <w:szCs w:val="28"/>
          <w:lang w:eastAsia="en-US"/>
        </w:rPr>
        <w:t>‘evidence-based’</w:t>
      </w:r>
      <w:r w:rsidRPr="00726C1F">
        <w:rPr>
          <w:rFonts w:ascii="Calibri" w:hAnsi="Calibri"/>
          <w:sz w:val="28"/>
          <w:szCs w:val="28"/>
          <w:lang w:eastAsia="en-US"/>
        </w:rPr>
        <w:t xml:space="preserve"> behandeling van angststoornissen bestaan heldere richtlijnen. In de meeste gevallen wijst de evidentie overwegend in de richting </w:t>
      </w:r>
      <w:proofErr w:type="gramStart"/>
      <w:r w:rsidRPr="00726C1F">
        <w:rPr>
          <w:rFonts w:ascii="Calibri" w:hAnsi="Calibri"/>
          <w:sz w:val="28"/>
          <w:szCs w:val="28"/>
          <w:lang w:eastAsia="en-US"/>
        </w:rPr>
        <w:t>van</w:t>
      </w:r>
      <w:proofErr w:type="gramEnd"/>
      <w:r w:rsidRPr="00726C1F">
        <w:rPr>
          <w:rFonts w:ascii="Calibri" w:hAnsi="Calibri"/>
          <w:sz w:val="28"/>
          <w:szCs w:val="28"/>
          <w:lang w:eastAsia="en-US"/>
        </w:rPr>
        <w:t xml:space="preserve"> cognitieve gedragstherapie. In sommige gevallen worden ook andere methoden – zoals EMDR - aanbevolen. Een bekend voorbeeld is de toepassing van EMDR bij PTSS waarvoor de wetenschappelijke evidentie sterk is. Voor andere angststoornissen geldt dat in veel mindere mate. In afwachting van lopend en nieuw onderzoek is er niettemin er alle reden positief te zijn over de mogelijkheden EMDR toe te voegen aan de effectieve behandeling van angststoornissen. De ervaringen in de klinische praktijk stemmen optimistisch.</w:t>
      </w:r>
    </w:p>
    <w:p w14:paraId="46B20935" w14:textId="77777777" w:rsidR="00726C1F" w:rsidRPr="00726C1F" w:rsidRDefault="00726C1F" w:rsidP="00726C1F">
      <w:pPr>
        <w:jc w:val="both"/>
        <w:rPr>
          <w:rFonts w:ascii="Calibri" w:hAnsi="Calibri"/>
          <w:sz w:val="28"/>
          <w:szCs w:val="28"/>
          <w:lang w:eastAsia="en-US"/>
        </w:rPr>
      </w:pPr>
      <w:r w:rsidRPr="00726C1F">
        <w:rPr>
          <w:rFonts w:ascii="Calibri" w:hAnsi="Calibri"/>
          <w:sz w:val="28"/>
          <w:szCs w:val="28"/>
          <w:lang w:eastAsia="en-US"/>
        </w:rPr>
        <w:t xml:space="preserve">In deze workshop wordt besproken op welke wijze EMDR kan worden ingezet bij de behandeling van verschillende angststoornissen. Het kader vormt daarbij enerzijds de bestaande, aangetoond effectieve behandelingen en anderzijds de bestaande kennis over de experimentele psychopathologie van angststoornissen. Daartoe wordt van de te behandelen angststoornissen telkens 1) (zeer kort) de fenomenologie, 2) de huidige </w:t>
      </w:r>
      <w:r w:rsidRPr="00726C1F">
        <w:rPr>
          <w:rFonts w:ascii="Calibri" w:hAnsi="Calibri"/>
          <w:i/>
          <w:iCs/>
          <w:sz w:val="28"/>
          <w:szCs w:val="28"/>
          <w:lang w:eastAsia="en-US"/>
        </w:rPr>
        <w:t>‘evidence-based’</w:t>
      </w:r>
      <w:r w:rsidRPr="00726C1F">
        <w:rPr>
          <w:rFonts w:ascii="Calibri" w:hAnsi="Calibri"/>
          <w:sz w:val="28"/>
          <w:szCs w:val="28"/>
          <w:lang w:eastAsia="en-US"/>
        </w:rPr>
        <w:t xml:space="preserve"> behandeling(en), 3) de psychologische modellen en 4) de mogelijkheden van EMDR besproken. Het conceptuele kader van deze bespreking zal overwegend cognitief-gedragstherapeutisch/leertheoretisch van aard zijn, maar de dag is zo opgebouwd dat ook mensen met minder scholing op dit punt kunnen profiteren van hetgeen wordt besproken. Enige kennis met betrekking tot het zogenaamde ‘Linksom-Rechtsom’ model is wel gewenst. Het is de bedoeling dat de deelnemers aan het einde van de dag de verschillende angststoornissen globaal zodanig kunnen conceptualiseren dat de inzet van EMDR een gericht kader krijgt. Afhankelijk van het aantal deelnemers is het wellicht mogelijk eigen casuïstiek compact en gericht in te brengen. De volgende angststoornissen staan in principe op het programma:</w:t>
      </w:r>
    </w:p>
    <w:p w14:paraId="371822C0" w14:textId="77777777" w:rsidR="00726C1F" w:rsidRPr="00726C1F" w:rsidRDefault="00726C1F" w:rsidP="00726C1F">
      <w:pPr>
        <w:jc w:val="both"/>
        <w:rPr>
          <w:rFonts w:ascii="Calibri" w:hAnsi="Calibri"/>
          <w:sz w:val="28"/>
          <w:szCs w:val="28"/>
          <w:lang w:eastAsia="en-US"/>
        </w:rPr>
      </w:pPr>
      <w:r w:rsidRPr="00726C1F">
        <w:rPr>
          <w:rFonts w:ascii="Calibri" w:hAnsi="Calibri"/>
          <w:sz w:val="28"/>
          <w:szCs w:val="28"/>
          <w:lang w:eastAsia="en-US"/>
        </w:rPr>
        <w:t> </w:t>
      </w:r>
    </w:p>
    <w:p w14:paraId="33F9FA31" w14:textId="77777777" w:rsidR="00726C1F" w:rsidRPr="00726C1F" w:rsidRDefault="00726C1F" w:rsidP="00726C1F">
      <w:pPr>
        <w:jc w:val="both"/>
        <w:rPr>
          <w:rFonts w:ascii="Calibri" w:hAnsi="Calibri"/>
          <w:sz w:val="28"/>
          <w:szCs w:val="28"/>
          <w:lang w:eastAsia="en-US"/>
        </w:rPr>
      </w:pPr>
      <w:r w:rsidRPr="00726C1F">
        <w:rPr>
          <w:rFonts w:ascii="Calibri" w:hAnsi="Calibri"/>
          <w:sz w:val="28"/>
          <w:szCs w:val="28"/>
          <w:lang w:eastAsia="en-US"/>
        </w:rPr>
        <w:t>Paniekstoornis (+ agorafobie)</w:t>
      </w:r>
    </w:p>
    <w:p w14:paraId="17FFE67F" w14:textId="77777777" w:rsidR="00726C1F" w:rsidRPr="00726C1F" w:rsidRDefault="00726C1F" w:rsidP="00726C1F">
      <w:pPr>
        <w:jc w:val="both"/>
        <w:rPr>
          <w:rFonts w:ascii="Calibri" w:hAnsi="Calibri"/>
          <w:sz w:val="28"/>
          <w:szCs w:val="28"/>
          <w:lang w:eastAsia="en-US"/>
        </w:rPr>
      </w:pPr>
      <w:r w:rsidRPr="00726C1F">
        <w:rPr>
          <w:rFonts w:ascii="Calibri" w:hAnsi="Calibri"/>
          <w:sz w:val="28"/>
          <w:szCs w:val="28"/>
          <w:lang w:eastAsia="en-US"/>
        </w:rPr>
        <w:t>Sociale fobie</w:t>
      </w:r>
    </w:p>
    <w:p w14:paraId="4F3A4E8F" w14:textId="77777777" w:rsidR="00726C1F" w:rsidRPr="00726C1F" w:rsidRDefault="00726C1F" w:rsidP="00726C1F">
      <w:pPr>
        <w:jc w:val="both"/>
        <w:rPr>
          <w:rFonts w:ascii="Calibri" w:hAnsi="Calibri"/>
          <w:sz w:val="28"/>
          <w:szCs w:val="28"/>
          <w:lang w:eastAsia="en-US"/>
        </w:rPr>
      </w:pPr>
      <w:r w:rsidRPr="00726C1F">
        <w:rPr>
          <w:rFonts w:ascii="Calibri" w:hAnsi="Calibri"/>
          <w:sz w:val="28"/>
          <w:szCs w:val="28"/>
          <w:lang w:eastAsia="en-US"/>
        </w:rPr>
        <w:t>Obsessief-compulsieve stoornis</w:t>
      </w:r>
    </w:p>
    <w:p w14:paraId="0AE4952D" w14:textId="77777777" w:rsidR="00726C1F" w:rsidRPr="00726C1F" w:rsidRDefault="00726C1F" w:rsidP="00726C1F">
      <w:pPr>
        <w:jc w:val="both"/>
        <w:rPr>
          <w:rFonts w:ascii="Calibri" w:hAnsi="Calibri"/>
          <w:sz w:val="28"/>
          <w:szCs w:val="28"/>
          <w:lang w:eastAsia="en-US"/>
        </w:rPr>
      </w:pPr>
      <w:r w:rsidRPr="00726C1F">
        <w:rPr>
          <w:rFonts w:ascii="Calibri" w:hAnsi="Calibri"/>
          <w:sz w:val="28"/>
          <w:szCs w:val="28"/>
          <w:lang w:eastAsia="en-US"/>
        </w:rPr>
        <w:t>Gegeneraliseerde angststoornis</w:t>
      </w:r>
    </w:p>
    <w:p w14:paraId="7E3B8EEC" w14:textId="77777777" w:rsidR="004946AF" w:rsidRPr="00726C1F" w:rsidRDefault="00726C1F" w:rsidP="00596E92">
      <w:pPr>
        <w:jc w:val="both"/>
        <w:rPr>
          <w:rFonts w:ascii="Calibri" w:hAnsi="Calibri"/>
          <w:sz w:val="28"/>
          <w:szCs w:val="28"/>
          <w:lang w:eastAsia="en-US"/>
        </w:rPr>
      </w:pPr>
      <w:r w:rsidRPr="00726C1F">
        <w:rPr>
          <w:rFonts w:ascii="Calibri" w:hAnsi="Calibri"/>
          <w:sz w:val="28"/>
          <w:szCs w:val="28"/>
          <w:lang w:eastAsia="en-US"/>
        </w:rPr>
        <w:t>Specifieke fobie</w:t>
      </w:r>
    </w:p>
    <w:p w14:paraId="4DE7010C" w14:textId="77777777" w:rsidR="00726C1F" w:rsidRPr="00726C1F" w:rsidRDefault="00726C1F" w:rsidP="00596E92">
      <w:pPr>
        <w:jc w:val="both"/>
        <w:rPr>
          <w:rFonts w:ascii="Calibri" w:hAnsi="Calibri"/>
          <w:sz w:val="28"/>
          <w:szCs w:val="28"/>
          <w:lang w:eastAsia="en-US"/>
        </w:rPr>
      </w:pPr>
    </w:p>
    <w:p w14:paraId="32201961" w14:textId="2EFD6F2D" w:rsidR="0009161D" w:rsidRDefault="0009161D" w:rsidP="00C611EE">
      <w:pPr>
        <w:jc w:val="both"/>
        <w:rPr>
          <w:rFonts w:ascii="Calibri" w:hAnsi="Calibri" w:cs="Calibri"/>
          <w:b/>
          <w:color w:val="000000"/>
          <w:sz w:val="28"/>
          <w:szCs w:val="28"/>
        </w:rPr>
      </w:pPr>
      <w:r>
        <w:rPr>
          <w:rFonts w:ascii="Calibri" w:hAnsi="Calibri" w:cs="Calibri"/>
          <w:b/>
          <w:color w:val="000000"/>
          <w:sz w:val="28"/>
          <w:szCs w:val="28"/>
        </w:rPr>
        <w:t xml:space="preserve">Datum: </w:t>
      </w:r>
      <w:r w:rsidR="00677FFC">
        <w:rPr>
          <w:rFonts w:ascii="Calibri" w:hAnsi="Calibri" w:cs="Calibri"/>
          <w:color w:val="000000"/>
          <w:sz w:val="28"/>
          <w:szCs w:val="28"/>
        </w:rPr>
        <w:t xml:space="preserve">4 december 2021 </w:t>
      </w:r>
    </w:p>
    <w:p w14:paraId="147A66EC" w14:textId="75E41250" w:rsidR="00C611EE" w:rsidRPr="00C611EE" w:rsidRDefault="00C611EE" w:rsidP="00C611EE">
      <w:pPr>
        <w:jc w:val="both"/>
        <w:rPr>
          <w:rFonts w:ascii="Calibri" w:hAnsi="Calibri" w:cs="Calibri"/>
          <w:b/>
          <w:color w:val="000000"/>
          <w:sz w:val="28"/>
          <w:szCs w:val="28"/>
        </w:rPr>
      </w:pPr>
      <w:r w:rsidRPr="00C611EE">
        <w:rPr>
          <w:rFonts w:ascii="Calibri" w:hAnsi="Calibri" w:cs="Calibri"/>
          <w:b/>
          <w:color w:val="000000"/>
          <w:sz w:val="28"/>
          <w:szCs w:val="28"/>
        </w:rPr>
        <w:t xml:space="preserve">Plaats: </w:t>
      </w:r>
      <w:r w:rsidR="00677FFC">
        <w:rPr>
          <w:rFonts w:ascii="Calibri" w:hAnsi="Calibri" w:cs="Calibri"/>
          <w:color w:val="000000"/>
          <w:sz w:val="28"/>
          <w:szCs w:val="28"/>
        </w:rPr>
        <w:t>Eenhoorn, Amersfoort</w:t>
      </w:r>
    </w:p>
    <w:p w14:paraId="36CB268E" w14:textId="77777777" w:rsidR="00C611EE" w:rsidRPr="00C611EE" w:rsidRDefault="00C611EE" w:rsidP="00C611EE">
      <w:pPr>
        <w:jc w:val="both"/>
        <w:rPr>
          <w:rFonts w:ascii="Calibri" w:hAnsi="Calibri" w:cs="Calibri"/>
          <w:color w:val="000000"/>
          <w:sz w:val="28"/>
          <w:szCs w:val="28"/>
        </w:rPr>
      </w:pPr>
      <w:r w:rsidRPr="00C611EE">
        <w:rPr>
          <w:rFonts w:ascii="Calibri" w:hAnsi="Calibri" w:cs="Calibri"/>
          <w:b/>
          <w:color w:val="000000"/>
          <w:sz w:val="28"/>
          <w:szCs w:val="28"/>
        </w:rPr>
        <w:t>Tijd</w:t>
      </w:r>
      <w:r w:rsidRPr="00C611EE">
        <w:rPr>
          <w:rFonts w:ascii="Calibri" w:hAnsi="Calibri" w:cs="Calibri"/>
          <w:color w:val="000000"/>
          <w:sz w:val="28"/>
          <w:szCs w:val="28"/>
        </w:rPr>
        <w:t>: 9.30 tot 17.00 uur (welkom en koffie vanaf 9.00 uur</w:t>
      </w:r>
      <w:r w:rsidR="00726C1F">
        <w:rPr>
          <w:rFonts w:ascii="Calibri" w:hAnsi="Calibri" w:cs="Calibri"/>
          <w:color w:val="000000"/>
          <w:sz w:val="28"/>
          <w:szCs w:val="28"/>
        </w:rPr>
        <w:t xml:space="preserve">; </w:t>
      </w:r>
      <w:r w:rsidR="00726C1F" w:rsidRPr="00726C1F">
        <w:rPr>
          <w:rFonts w:ascii="Calibri" w:hAnsi="Calibri"/>
          <w:sz w:val="28"/>
          <w:szCs w:val="28"/>
          <w:lang w:eastAsia="en-US"/>
        </w:rPr>
        <w:t>gemeenschappelijke lunch 12.30 – 13.15</w:t>
      </w:r>
      <w:r w:rsidRPr="00C611EE">
        <w:rPr>
          <w:rFonts w:ascii="Calibri" w:hAnsi="Calibri" w:cs="Calibri"/>
          <w:color w:val="000000"/>
          <w:sz w:val="28"/>
          <w:szCs w:val="28"/>
        </w:rPr>
        <w:t>)</w:t>
      </w:r>
    </w:p>
    <w:p w14:paraId="2A92DF9E" w14:textId="77777777" w:rsidR="00C611EE" w:rsidRPr="00C611EE" w:rsidRDefault="00C611EE" w:rsidP="00C611EE">
      <w:pPr>
        <w:jc w:val="both"/>
        <w:rPr>
          <w:rFonts w:ascii="Calibri" w:hAnsi="Calibri" w:cs="Calibri"/>
          <w:color w:val="000000"/>
          <w:sz w:val="28"/>
          <w:szCs w:val="28"/>
        </w:rPr>
      </w:pPr>
      <w:r w:rsidRPr="00C611EE">
        <w:rPr>
          <w:rFonts w:ascii="Calibri" w:hAnsi="Calibri" w:cs="Calibri"/>
          <w:b/>
          <w:color w:val="000000"/>
          <w:sz w:val="28"/>
          <w:szCs w:val="28"/>
        </w:rPr>
        <w:t>Kosten</w:t>
      </w:r>
      <w:r w:rsidRPr="00C611EE">
        <w:rPr>
          <w:rFonts w:ascii="Calibri" w:hAnsi="Calibri" w:cs="Calibri"/>
          <w:color w:val="000000"/>
          <w:sz w:val="28"/>
          <w:szCs w:val="28"/>
        </w:rPr>
        <w:t>: 2</w:t>
      </w:r>
      <w:r w:rsidR="00726C1F">
        <w:rPr>
          <w:rFonts w:ascii="Calibri" w:hAnsi="Calibri" w:cs="Calibri"/>
          <w:color w:val="000000"/>
          <w:sz w:val="28"/>
          <w:szCs w:val="28"/>
        </w:rPr>
        <w:t>65</w:t>
      </w:r>
      <w:r w:rsidRPr="00C611EE">
        <w:rPr>
          <w:rFonts w:ascii="Calibri" w:hAnsi="Calibri" w:cs="Calibri"/>
          <w:color w:val="000000"/>
          <w:sz w:val="28"/>
          <w:szCs w:val="28"/>
        </w:rPr>
        <w:t xml:space="preserve"> euro (inclusief </w:t>
      </w:r>
      <w:r w:rsidR="00726C1F">
        <w:rPr>
          <w:rFonts w:ascii="Calibri" w:hAnsi="Calibri" w:cs="Calibri"/>
          <w:color w:val="000000"/>
          <w:sz w:val="28"/>
          <w:szCs w:val="28"/>
        </w:rPr>
        <w:t xml:space="preserve">koffie/thee en </w:t>
      </w:r>
      <w:r w:rsidRPr="00C611EE">
        <w:rPr>
          <w:rFonts w:ascii="Calibri" w:hAnsi="Calibri" w:cs="Calibri"/>
          <w:color w:val="000000"/>
          <w:sz w:val="28"/>
          <w:szCs w:val="28"/>
        </w:rPr>
        <w:t>lunch en cursusmateriaal)</w:t>
      </w:r>
    </w:p>
    <w:p w14:paraId="5F99758E" w14:textId="77777777" w:rsidR="00C611EE" w:rsidRPr="00C611EE" w:rsidRDefault="00C611EE" w:rsidP="00C611EE">
      <w:pPr>
        <w:jc w:val="both"/>
        <w:rPr>
          <w:rFonts w:ascii="Calibri" w:hAnsi="Calibri" w:cs="Calibri"/>
          <w:color w:val="000000"/>
          <w:sz w:val="28"/>
          <w:szCs w:val="28"/>
        </w:rPr>
      </w:pPr>
    </w:p>
    <w:p w14:paraId="1D3FBB87" w14:textId="77777777" w:rsidR="00C611EE" w:rsidRPr="00C611EE" w:rsidRDefault="00C611EE" w:rsidP="00C611EE">
      <w:pPr>
        <w:jc w:val="both"/>
        <w:rPr>
          <w:rFonts w:ascii="Calibri" w:hAnsi="Calibri" w:cs="Calibri"/>
          <w:b/>
          <w:color w:val="000000"/>
          <w:sz w:val="28"/>
          <w:szCs w:val="28"/>
        </w:rPr>
      </w:pPr>
      <w:r w:rsidRPr="00C611EE">
        <w:rPr>
          <w:rFonts w:ascii="Calibri" w:hAnsi="Calibri" w:cs="Calibri"/>
          <w:b/>
          <w:color w:val="000000"/>
          <w:sz w:val="28"/>
          <w:szCs w:val="28"/>
        </w:rPr>
        <w:t>Accreditatie:</w:t>
      </w:r>
    </w:p>
    <w:p w14:paraId="3109F5F2" w14:textId="4C357B75" w:rsidR="00C611EE" w:rsidRPr="00C611EE" w:rsidRDefault="00C611EE" w:rsidP="00C611EE">
      <w:pPr>
        <w:jc w:val="both"/>
        <w:rPr>
          <w:rFonts w:ascii="Calibri" w:hAnsi="Calibri" w:cs="Calibri"/>
          <w:color w:val="000000"/>
          <w:sz w:val="28"/>
          <w:szCs w:val="28"/>
        </w:rPr>
      </w:pPr>
      <w:r w:rsidRPr="00C611EE">
        <w:rPr>
          <w:rFonts w:ascii="Calibri" w:hAnsi="Calibri" w:cs="Calibri"/>
          <w:color w:val="000000"/>
          <w:sz w:val="28"/>
          <w:szCs w:val="28"/>
        </w:rPr>
        <w:t xml:space="preserve">Accreditatie is aangevraagd bij de VEN, </w:t>
      </w:r>
      <w:r w:rsidRPr="00C611EE">
        <w:rPr>
          <w:rFonts w:ascii="Calibri" w:hAnsi="Calibri" w:cs="Calibri"/>
          <w:color w:val="000000"/>
          <w:sz w:val="28"/>
          <w:szCs w:val="28"/>
          <w:lang w:eastAsia="en-US"/>
        </w:rPr>
        <w:t>NIP-</w:t>
      </w:r>
      <w:proofErr w:type="spellStart"/>
      <w:proofErr w:type="gramStart"/>
      <w:r w:rsidRPr="00C611EE">
        <w:rPr>
          <w:rFonts w:ascii="Calibri" w:hAnsi="Calibri" w:cs="Calibri"/>
          <w:color w:val="000000"/>
          <w:sz w:val="28"/>
          <w:szCs w:val="28"/>
          <w:lang w:eastAsia="en-US"/>
        </w:rPr>
        <w:t>eerstelijnspsychologen</w:t>
      </w:r>
      <w:r>
        <w:rPr>
          <w:rFonts w:ascii="Calibri" w:hAnsi="Calibri" w:cs="Calibri"/>
          <w:color w:val="000000"/>
          <w:sz w:val="28"/>
          <w:szCs w:val="28"/>
          <w:lang w:eastAsia="en-US"/>
        </w:rPr>
        <w:t>,</w:t>
      </w:r>
      <w:r w:rsidRPr="00C611EE">
        <w:rPr>
          <w:rFonts w:ascii="Calibri" w:hAnsi="Calibri" w:cs="Calibri"/>
          <w:color w:val="000000"/>
          <w:sz w:val="28"/>
          <w:szCs w:val="28"/>
        </w:rPr>
        <w:t>FGZP</w:t>
      </w:r>
      <w:proofErr w:type="spellEnd"/>
      <w:proofErr w:type="gramEnd"/>
      <w:r w:rsidR="00677FFC">
        <w:rPr>
          <w:rFonts w:ascii="Calibri" w:hAnsi="Calibri" w:cs="Calibri"/>
          <w:color w:val="000000"/>
          <w:sz w:val="28"/>
          <w:szCs w:val="28"/>
        </w:rPr>
        <w:t xml:space="preserve"> en VGCT</w:t>
      </w:r>
      <w:r w:rsidRPr="00C611EE">
        <w:rPr>
          <w:rFonts w:ascii="Calibri" w:hAnsi="Calibri" w:cs="Calibri"/>
          <w:color w:val="000000"/>
          <w:sz w:val="28"/>
          <w:szCs w:val="28"/>
        </w:rPr>
        <w:t>.</w:t>
      </w:r>
    </w:p>
    <w:p w14:paraId="662D1ED3" w14:textId="77777777" w:rsidR="00C611EE" w:rsidRPr="00C611EE" w:rsidRDefault="00C611EE" w:rsidP="00C611EE">
      <w:pPr>
        <w:jc w:val="both"/>
        <w:rPr>
          <w:rFonts w:ascii="Calibri" w:hAnsi="Calibri" w:cs="Calibri"/>
          <w:color w:val="000000"/>
          <w:sz w:val="28"/>
          <w:szCs w:val="28"/>
        </w:rPr>
      </w:pPr>
    </w:p>
    <w:p w14:paraId="7D74EDB8" w14:textId="77777777" w:rsidR="00C611EE" w:rsidRPr="00C611EE" w:rsidRDefault="00C611EE" w:rsidP="00D7595E">
      <w:pPr>
        <w:rPr>
          <w:rFonts w:ascii="Calibri" w:eastAsia="Calibri" w:hAnsi="Calibri" w:cs="Calibri"/>
          <w:sz w:val="28"/>
          <w:szCs w:val="28"/>
          <w:lang w:eastAsia="en-US"/>
        </w:rPr>
      </w:pPr>
      <w:r w:rsidRPr="00C611EE">
        <w:rPr>
          <w:rFonts w:ascii="Calibri" w:eastAsia="Calibri" w:hAnsi="Calibri" w:cs="Calibri"/>
          <w:sz w:val="28"/>
          <w:szCs w:val="28"/>
          <w:lang w:eastAsia="en-US"/>
        </w:rPr>
        <w:t xml:space="preserve">Voor vragen: </w:t>
      </w:r>
      <w:hyperlink r:id="rId5" w:tgtFrame="_blank" w:history="1">
        <w:r w:rsidRPr="00C611EE">
          <w:rPr>
            <w:rFonts w:ascii="Calibri" w:eastAsia="Calibri" w:hAnsi="Calibri" w:cs="Calibri"/>
            <w:color w:val="0000FF"/>
            <w:sz w:val="28"/>
            <w:szCs w:val="28"/>
            <w:u w:val="single"/>
            <w:lang w:eastAsia="en-US"/>
          </w:rPr>
          <w:t>workshopemdr@gmail.com</w:t>
        </w:r>
      </w:hyperlink>
    </w:p>
    <w:p w14:paraId="09D0A861" w14:textId="77777777" w:rsidR="00D850D9" w:rsidRDefault="00D850D9" w:rsidP="00D850D9">
      <w:pPr>
        <w:jc w:val="both"/>
        <w:rPr>
          <w:rFonts w:ascii="Calibri" w:hAnsi="Calibri" w:cs="Calibri"/>
          <w:b/>
          <w:color w:val="000000"/>
          <w:sz w:val="28"/>
          <w:szCs w:val="28"/>
        </w:rPr>
      </w:pPr>
    </w:p>
    <w:p w14:paraId="24D84085" w14:textId="77777777" w:rsidR="00C611EE" w:rsidRPr="00C611EE" w:rsidRDefault="00C611EE" w:rsidP="00C611EE">
      <w:pPr>
        <w:jc w:val="both"/>
        <w:rPr>
          <w:rFonts w:ascii="Calibri" w:eastAsia="Calibri" w:hAnsi="Calibri" w:cs="Calibri"/>
          <w:b/>
          <w:sz w:val="18"/>
          <w:szCs w:val="18"/>
          <w:lang w:eastAsia="en-US"/>
        </w:rPr>
      </w:pPr>
      <w:r w:rsidRPr="00C611EE">
        <w:rPr>
          <w:rFonts w:ascii="Calibri" w:eastAsia="Calibri" w:hAnsi="Calibri" w:cs="Calibri"/>
          <w:b/>
          <w:sz w:val="18"/>
          <w:szCs w:val="18"/>
          <w:lang w:eastAsia="en-US"/>
        </w:rPr>
        <w:t>Over de workshopleiders</w:t>
      </w:r>
    </w:p>
    <w:p w14:paraId="172FF966" w14:textId="77777777" w:rsidR="00726C1F" w:rsidRPr="00C611EE" w:rsidRDefault="00726C1F" w:rsidP="00726C1F">
      <w:pPr>
        <w:jc w:val="both"/>
        <w:rPr>
          <w:rFonts w:ascii="Calibri" w:hAnsi="Calibri" w:cs="Calibri"/>
          <w:color w:val="000000"/>
          <w:sz w:val="18"/>
          <w:szCs w:val="18"/>
        </w:rPr>
      </w:pPr>
      <w:r w:rsidRPr="00C611EE">
        <w:rPr>
          <w:rFonts w:ascii="Calibri" w:hAnsi="Calibri" w:cs="Calibri"/>
          <w:bCs/>
          <w:color w:val="000000"/>
          <w:sz w:val="18"/>
          <w:szCs w:val="18"/>
        </w:rPr>
        <w:t>Erik ten Broeke is</w:t>
      </w:r>
      <w:r w:rsidRPr="00C611EE">
        <w:rPr>
          <w:rFonts w:ascii="Calibri" w:hAnsi="Calibri" w:cs="Calibri"/>
          <w:b/>
          <w:bCs/>
          <w:color w:val="000000"/>
          <w:sz w:val="18"/>
          <w:szCs w:val="18"/>
        </w:rPr>
        <w:t xml:space="preserve"> </w:t>
      </w:r>
      <w:r w:rsidRPr="00C611EE">
        <w:rPr>
          <w:rFonts w:ascii="Calibri" w:hAnsi="Calibri" w:cs="Calibri"/>
          <w:color w:val="000000"/>
          <w:sz w:val="18"/>
          <w:szCs w:val="18"/>
        </w:rPr>
        <w:t xml:space="preserve">klinisch psycholoog, gedragstherapeut, supervisor en opleider voor de VGCt en </w:t>
      </w:r>
      <w:proofErr w:type="gramStart"/>
      <w:r w:rsidRPr="00C611EE">
        <w:rPr>
          <w:rFonts w:ascii="Calibri" w:hAnsi="Calibri" w:cs="Calibri"/>
          <w:color w:val="000000"/>
          <w:sz w:val="18"/>
          <w:szCs w:val="18"/>
        </w:rPr>
        <w:t>EMDR trainer</w:t>
      </w:r>
      <w:proofErr w:type="gramEnd"/>
      <w:r w:rsidRPr="00C611EE">
        <w:rPr>
          <w:rFonts w:ascii="Calibri" w:hAnsi="Calibri" w:cs="Calibri"/>
          <w:color w:val="000000"/>
          <w:sz w:val="18"/>
          <w:szCs w:val="18"/>
        </w:rPr>
        <w:t xml:space="preserve"> (VEN; EMDR-Europe). Hij is onder andere (co-)auteur van diverse boeken op het gebied van (Geïntegreerde) Cognitieve Gedragstherapie en EMDR. Hij is als behandelaar vrijgevestigd te Bathmen/Deventer.</w:t>
      </w:r>
    </w:p>
    <w:p w14:paraId="267F71AF" w14:textId="77777777" w:rsidR="00726C1F" w:rsidRPr="00C611EE" w:rsidRDefault="00726C1F" w:rsidP="00726C1F">
      <w:pPr>
        <w:ind w:left="360"/>
        <w:rPr>
          <w:rFonts w:ascii="Calibri" w:hAnsi="Calibri" w:cs="Calibri"/>
          <w:sz w:val="28"/>
          <w:szCs w:val="28"/>
        </w:rPr>
      </w:pPr>
    </w:p>
    <w:p w14:paraId="0238FFD3" w14:textId="77777777" w:rsidR="003140A7" w:rsidRPr="00C611EE" w:rsidRDefault="004946AF" w:rsidP="00596E92">
      <w:pPr>
        <w:jc w:val="both"/>
        <w:rPr>
          <w:rFonts w:ascii="Calibri" w:hAnsi="Calibri" w:cs="Calibri"/>
          <w:iCs/>
          <w:color w:val="000000"/>
          <w:sz w:val="18"/>
          <w:szCs w:val="18"/>
          <w:lang w:eastAsia="en-US"/>
        </w:rPr>
      </w:pPr>
      <w:r w:rsidRPr="00C611EE">
        <w:rPr>
          <w:rFonts w:ascii="Calibri" w:hAnsi="Calibri" w:cs="Calibri"/>
          <w:color w:val="000000"/>
          <w:sz w:val="18"/>
          <w:szCs w:val="18"/>
        </w:rPr>
        <w:t>Ad de Jongh is</w:t>
      </w:r>
      <w:r w:rsidR="003140A7" w:rsidRPr="00C611EE">
        <w:rPr>
          <w:rFonts w:ascii="Calibri" w:hAnsi="Calibri" w:cs="Calibri"/>
          <w:iCs/>
          <w:color w:val="000000"/>
          <w:sz w:val="18"/>
          <w:szCs w:val="18"/>
          <w:lang w:eastAsia="en-US"/>
        </w:rPr>
        <w:t xml:space="preserve"> gz-psycholoog, en is als bijzonder hoogleraar angst- en gedragsstoornissen verbonden aan de Universiteit van Amsterdam. Hij heeft een praktijk op het gebied van psychotrauma, maakt deel uit van de directieraad van de </w:t>
      </w:r>
      <w:proofErr w:type="gramStart"/>
      <w:r w:rsidR="003140A7" w:rsidRPr="00C611EE">
        <w:rPr>
          <w:rFonts w:ascii="Calibri" w:hAnsi="Calibri" w:cs="Calibri"/>
          <w:iCs/>
          <w:color w:val="000000"/>
          <w:sz w:val="18"/>
          <w:szCs w:val="18"/>
          <w:lang w:eastAsia="en-US"/>
        </w:rPr>
        <w:t>PTSS kliniek</w:t>
      </w:r>
      <w:proofErr w:type="gramEnd"/>
      <w:r w:rsidR="003140A7" w:rsidRPr="00C611EE">
        <w:rPr>
          <w:rFonts w:ascii="Calibri" w:hAnsi="Calibri" w:cs="Calibri"/>
          <w:iCs/>
          <w:color w:val="000000"/>
          <w:sz w:val="18"/>
          <w:szCs w:val="18"/>
          <w:lang w:eastAsia="en-US"/>
        </w:rPr>
        <w:t xml:space="preserve"> Psytrec, en houdt zich bezig met onderzoek naar de mogelijkheid van </w:t>
      </w:r>
      <w:r w:rsidR="003140A7" w:rsidRPr="00C611EE">
        <w:rPr>
          <w:rFonts w:ascii="Calibri" w:hAnsi="Calibri" w:cs="Calibri"/>
          <w:i/>
          <w:iCs/>
          <w:color w:val="000000"/>
          <w:sz w:val="18"/>
          <w:szCs w:val="18"/>
          <w:lang w:eastAsia="en-US"/>
        </w:rPr>
        <w:t>evidence based</w:t>
      </w:r>
      <w:r w:rsidR="003140A7" w:rsidRPr="00C611EE">
        <w:rPr>
          <w:rFonts w:ascii="Calibri" w:hAnsi="Calibri" w:cs="Calibri"/>
          <w:iCs/>
          <w:color w:val="000000"/>
          <w:sz w:val="18"/>
          <w:szCs w:val="18"/>
          <w:lang w:eastAsia="en-US"/>
        </w:rPr>
        <w:t xml:space="preserve"> behandelingen van de gevolgen van traumatische gebeurtenissen bij diverse groepen patiënten, waaronder die met ernstige psychiatrische aandoeningen. Ad is geaccrediteerd als </w:t>
      </w:r>
      <w:proofErr w:type="gramStart"/>
      <w:r w:rsidR="003140A7" w:rsidRPr="00C611EE">
        <w:rPr>
          <w:rFonts w:ascii="Calibri" w:hAnsi="Calibri" w:cs="Calibri"/>
          <w:iCs/>
          <w:color w:val="000000"/>
          <w:sz w:val="18"/>
          <w:szCs w:val="18"/>
          <w:lang w:eastAsia="en-US"/>
        </w:rPr>
        <w:t>EMDR trainer</w:t>
      </w:r>
      <w:proofErr w:type="gramEnd"/>
      <w:r w:rsidR="003140A7" w:rsidRPr="00C611EE">
        <w:rPr>
          <w:rFonts w:ascii="Calibri" w:hAnsi="Calibri" w:cs="Calibri"/>
          <w:iCs/>
          <w:color w:val="000000"/>
          <w:sz w:val="18"/>
          <w:szCs w:val="18"/>
          <w:lang w:eastAsia="en-US"/>
        </w:rPr>
        <w:t xml:space="preserve"> voor de VEN en EMDR Europe.</w:t>
      </w:r>
    </w:p>
    <w:p w14:paraId="5FBAEC6F" w14:textId="77777777" w:rsidR="00DA1BB9" w:rsidRPr="00C611EE" w:rsidRDefault="00DA1BB9" w:rsidP="00596E92">
      <w:pPr>
        <w:jc w:val="both"/>
        <w:rPr>
          <w:rFonts w:ascii="Calibri" w:hAnsi="Calibri" w:cs="Calibri"/>
          <w:color w:val="000000"/>
          <w:sz w:val="18"/>
          <w:szCs w:val="18"/>
        </w:rPr>
      </w:pPr>
    </w:p>
    <w:p w14:paraId="210D53AB" w14:textId="77777777" w:rsidR="00726C1F" w:rsidRPr="00C611EE" w:rsidRDefault="00726C1F">
      <w:pPr>
        <w:ind w:left="360"/>
        <w:rPr>
          <w:rFonts w:ascii="Calibri" w:hAnsi="Calibri" w:cs="Calibri"/>
          <w:sz w:val="28"/>
          <w:szCs w:val="28"/>
        </w:rPr>
      </w:pPr>
    </w:p>
    <w:sectPr w:rsidR="00726C1F" w:rsidRPr="00C611EE" w:rsidSect="007A5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84E10"/>
    <w:multiLevelType w:val="hybridMultilevel"/>
    <w:tmpl w:val="333A8126"/>
    <w:lvl w:ilvl="0" w:tplc="BCA0D874">
      <w:start w:val="1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2904"/>
    <w:rsid w:val="0009161D"/>
    <w:rsid w:val="000F1DD8"/>
    <w:rsid w:val="0013284F"/>
    <w:rsid w:val="0014366F"/>
    <w:rsid w:val="00217CE1"/>
    <w:rsid w:val="002201BE"/>
    <w:rsid w:val="0023460A"/>
    <w:rsid w:val="002576AF"/>
    <w:rsid w:val="00284376"/>
    <w:rsid w:val="002B64EC"/>
    <w:rsid w:val="003140A7"/>
    <w:rsid w:val="00387855"/>
    <w:rsid w:val="003E6454"/>
    <w:rsid w:val="004946AF"/>
    <w:rsid w:val="00497FC7"/>
    <w:rsid w:val="004B7F39"/>
    <w:rsid w:val="004C037B"/>
    <w:rsid w:val="005912D7"/>
    <w:rsid w:val="00596E92"/>
    <w:rsid w:val="005C1C3E"/>
    <w:rsid w:val="0061721D"/>
    <w:rsid w:val="00677FFC"/>
    <w:rsid w:val="00684344"/>
    <w:rsid w:val="007254CE"/>
    <w:rsid w:val="00726C1F"/>
    <w:rsid w:val="00727060"/>
    <w:rsid w:val="0076256B"/>
    <w:rsid w:val="007A5F06"/>
    <w:rsid w:val="00812AD9"/>
    <w:rsid w:val="008B7DEC"/>
    <w:rsid w:val="009B6986"/>
    <w:rsid w:val="009C0510"/>
    <w:rsid w:val="00A90F69"/>
    <w:rsid w:val="00B34B69"/>
    <w:rsid w:val="00B4011C"/>
    <w:rsid w:val="00B65018"/>
    <w:rsid w:val="00BA2904"/>
    <w:rsid w:val="00BE7B7F"/>
    <w:rsid w:val="00C27C4E"/>
    <w:rsid w:val="00C611EE"/>
    <w:rsid w:val="00D152AE"/>
    <w:rsid w:val="00D7595E"/>
    <w:rsid w:val="00D850D9"/>
    <w:rsid w:val="00DA1BB9"/>
    <w:rsid w:val="00E43FFA"/>
    <w:rsid w:val="00E8170A"/>
    <w:rsid w:val="00FA7BD2"/>
    <w:rsid w:val="00FE7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6EE05"/>
  <w15:docId w15:val="{101796E7-D0ED-C940-A085-3D857E4A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A5F0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62FDA"/>
    <w:rPr>
      <w:color w:val="0000FF"/>
      <w:u w:val="single"/>
    </w:rPr>
  </w:style>
  <w:style w:type="paragraph" w:styleId="Ballontekst">
    <w:name w:val="Balloon Text"/>
    <w:basedOn w:val="Standaard"/>
    <w:semiHidden/>
    <w:rsid w:val="009C0510"/>
    <w:rPr>
      <w:rFonts w:ascii="Tahoma" w:hAnsi="Tahoma" w:cs="Tahoma"/>
      <w:sz w:val="16"/>
      <w:szCs w:val="16"/>
    </w:rPr>
  </w:style>
  <w:style w:type="character" w:styleId="Verwijzingopmerking">
    <w:name w:val="annotation reference"/>
    <w:rsid w:val="0014366F"/>
    <w:rPr>
      <w:sz w:val="16"/>
      <w:szCs w:val="16"/>
    </w:rPr>
  </w:style>
  <w:style w:type="paragraph" w:styleId="Tekstopmerking">
    <w:name w:val="annotation text"/>
    <w:basedOn w:val="Standaard"/>
    <w:link w:val="TekstopmerkingChar"/>
    <w:rsid w:val="0014366F"/>
    <w:rPr>
      <w:sz w:val="20"/>
      <w:szCs w:val="20"/>
    </w:rPr>
  </w:style>
  <w:style w:type="character" w:customStyle="1" w:styleId="TekstopmerkingChar">
    <w:name w:val="Tekst opmerking Char"/>
    <w:link w:val="Tekstopmerking"/>
    <w:rsid w:val="0014366F"/>
    <w:rPr>
      <w:lang w:val="nl-NL" w:eastAsia="nl-NL"/>
    </w:rPr>
  </w:style>
  <w:style w:type="paragraph" w:styleId="Onderwerpvanopmerking">
    <w:name w:val="annotation subject"/>
    <w:basedOn w:val="Tekstopmerking"/>
    <w:next w:val="Tekstopmerking"/>
    <w:link w:val="OnderwerpvanopmerkingChar"/>
    <w:rsid w:val="0014366F"/>
    <w:rPr>
      <w:b/>
      <w:bCs/>
    </w:rPr>
  </w:style>
  <w:style w:type="character" w:customStyle="1" w:styleId="OnderwerpvanopmerkingChar">
    <w:name w:val="Onderwerp van opmerking Char"/>
    <w:link w:val="Onderwerpvanopmerking"/>
    <w:rsid w:val="0014366F"/>
    <w:rPr>
      <w:b/>
      <w:bCs/>
      <w:lang w:val="nl-NL" w:eastAsia="nl-NL"/>
    </w:rPr>
  </w:style>
  <w:style w:type="character" w:styleId="GevolgdeHyperlink">
    <w:name w:val="FollowedHyperlink"/>
    <w:rsid w:val="004C03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7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login.vu.nl/OWA/redir.aspx?SURL=ewfpiDy6eagb3w8Of5NL43KOuMoTBs7rqPcVMisrY6a05qFMJnPSCG0AYQBpAGwAdABvADoAdwBvAHIAawBzAGgAbwBwAGUAbQBkAHIAQABnAG0AYQBpAGwALgBjAG8AbQA.&amp;URL=mailto%3aworkshopemdr%4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3048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 Een leertheoretische visie en cognitieve basisvaardigheden voor EMDR Therapeuten</vt:lpstr>
      <vt:lpstr>Titel: Een leertheoretische visie en cognitieve basisvaardigheden voor EMDR Therapeuten</vt:lpstr>
    </vt:vector>
  </TitlesOfParts>
  <Company>Vrije Universiteit Amsterdam</Company>
  <LinksUpToDate>false</LinksUpToDate>
  <CharactersWithSpaces>3546</CharactersWithSpaces>
  <SharedDoc>false</SharedDoc>
  <HLinks>
    <vt:vector size="12" baseType="variant">
      <vt:variant>
        <vt:i4>6750241</vt:i4>
      </vt:variant>
      <vt:variant>
        <vt:i4>3</vt:i4>
      </vt:variant>
      <vt:variant>
        <vt:i4>0</vt:i4>
      </vt:variant>
      <vt:variant>
        <vt:i4>5</vt:i4>
      </vt:variant>
      <vt:variant>
        <vt:lpwstr>https://webmail.login.vu.nl/OWA/redir.aspx?SURL=ewfpiDy6eagb3w8Of5NL43KOuMoTBs7rqPcVMisrY6a05qFMJnPSCG0AYQBpAGwAdABvADoAdwBvAHIAawBzAGgAbwBwAGUAbQBkAHIAQABnAG0AYQBpAGwALgBjAG8AbQA.&amp;URL=mailto%3aworkshopemdr%40gmail.com</vt:lpwstr>
      </vt:variant>
      <vt:variant>
        <vt:lpwstr/>
      </vt:variant>
      <vt:variant>
        <vt:i4>5832717</vt:i4>
      </vt:variant>
      <vt:variant>
        <vt:i4>0</vt:i4>
      </vt:variant>
      <vt:variant>
        <vt:i4>0</vt:i4>
      </vt:variant>
      <vt:variant>
        <vt:i4>5</vt:i4>
      </vt:variant>
      <vt:variant>
        <vt:lpwstr>https://docs.google.com/forms/d/1pB7VpAVB2qAId1HcR9LF5P8wRYFFLg5PvkFFjUYHSvk/viewform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Een leertheoretische visie en cognitieve basisvaardigheden voor EMDR Therapeuten</dc:title>
  <dc:creator>Steven MeijeR</dc:creator>
  <cp:lastModifiedBy>D. de Jongh</cp:lastModifiedBy>
  <cp:revision>4</cp:revision>
  <dcterms:created xsi:type="dcterms:W3CDTF">2016-08-15T08:46:00Z</dcterms:created>
  <dcterms:modified xsi:type="dcterms:W3CDTF">2021-03-19T10:36:00Z</dcterms:modified>
</cp:coreProperties>
</file>